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90" w:rsidRPr="00795690" w:rsidRDefault="00795690" w:rsidP="00795690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pl-PL"/>
        </w:rPr>
      </w:pP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Sopockie Domy Sąsiedzkie i Spółdzielnia Mieszkaniowa im. J. I. Kraszewskiego zapraszają na 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FESTYN SĄSIEDZKI W KAMIENNYM POTOKU – ROZPOCZNIJMY RAZEM WAKACJE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>TERMIN: 25 czerwca [piątek], godz</w:t>
      </w:r>
      <w:proofErr w:type="gramStart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. 16:00 – ok</w:t>
      </w:r>
      <w:proofErr w:type="gramEnd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. 19:30 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>MIEJSCE: przestrzeń wokół Spółdzielni Mieszkaniowej im. J. I. Kraszewskiego, ul. I. I. Kraszewskiego 31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 xml:space="preserve">Wydarzenie na </w:t>
      </w:r>
      <w:proofErr w:type="spellStart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Facebook’u</w:t>
      </w:r>
      <w:proofErr w:type="spellEnd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: </w:t>
      </w:r>
      <w:hyperlink r:id="rId4" w:history="1">
        <w:r w:rsidRPr="00795690">
          <w:rPr>
            <w:rStyle w:val="Hipercze"/>
            <w:rFonts w:eastAsia="Times New Roman" w:cs="Segoe UI Historic"/>
            <w:sz w:val="23"/>
            <w:szCs w:val="23"/>
            <w:lang w:eastAsia="pl-PL"/>
          </w:rPr>
          <w:t>https://fb.me/e/1pCDI7uAM</w:t>
        </w:r>
      </w:hyperlink>
    </w:p>
    <w:p w:rsidR="00795690" w:rsidRPr="00795690" w:rsidRDefault="00795690" w:rsidP="00795690">
      <w:pPr>
        <w:shd w:val="clear" w:color="auto" w:fill="FFFFFF"/>
        <w:spacing w:after="0" w:line="240" w:lineRule="auto"/>
        <w:rPr>
          <w:rFonts w:eastAsia="Times New Roman" w:cs="Segoe UI Historic"/>
          <w:b/>
          <w:color w:val="050505"/>
          <w:sz w:val="23"/>
          <w:szCs w:val="23"/>
          <w:lang w:eastAsia="pl-PL"/>
        </w:rPr>
      </w:pP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PLAN PIKNIKU:</w:t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br/>
      </w:r>
    </w:p>
    <w:p w:rsidR="00795690" w:rsidRPr="00795690" w:rsidRDefault="00795690" w:rsidP="00795690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pl-PL"/>
        </w:rPr>
      </w:pPr>
      <w:proofErr w:type="gramStart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16:00 | warsztaty</w:t>
      </w:r>
      <w:proofErr w:type="gramEnd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 xml:space="preserve"> florystyczne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- prowadzenie Aurelia Kruszy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ń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ska – Tuz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  <w:bookmarkStart w:id="0" w:name="_GoBack"/>
      <w:bookmarkEnd w:id="0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| </w:t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warsztaty plastyczne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- organizuje Sopockie Ognisko Plastyczne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</w:p>
    <w:p w:rsidR="00795690" w:rsidRPr="00795690" w:rsidRDefault="00795690" w:rsidP="00795690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pl-PL"/>
        </w:rPr>
      </w:pPr>
      <w:proofErr w:type="gramStart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17:00 | Teatr</w:t>
      </w:r>
      <w:proofErr w:type="gramEnd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 xml:space="preserve"> Gargulec | spektakl "Kosmiczna przygoda"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 xml:space="preserve">Kosmicznie 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ś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mieszny i kosmicznie edukuj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ą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cy spektakl- o obrotach cia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ł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niebieskich 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</w:p>
    <w:p w:rsidR="00795690" w:rsidRPr="00795690" w:rsidRDefault="00795690" w:rsidP="00795690">
      <w:pPr>
        <w:shd w:val="clear" w:color="auto" w:fill="FFFFFF"/>
        <w:spacing w:after="0" w:line="240" w:lineRule="auto"/>
        <w:rPr>
          <w:rFonts w:eastAsia="Times New Roman" w:cs="Segoe UI Historic"/>
          <w:b/>
          <w:color w:val="050505"/>
          <w:sz w:val="23"/>
          <w:szCs w:val="23"/>
          <w:lang w:eastAsia="pl-PL"/>
        </w:rPr>
      </w:pPr>
      <w:proofErr w:type="gramStart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18:30 | koncert</w:t>
      </w:r>
      <w:proofErr w:type="gramEnd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 xml:space="preserve"> </w:t>
      </w:r>
      <w:proofErr w:type="spellStart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Cafe</w:t>
      </w:r>
      <w:proofErr w:type="spellEnd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 xml:space="preserve"> y </w:t>
      </w:r>
      <w:proofErr w:type="spellStart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Son</w:t>
      </w:r>
      <w:proofErr w:type="spellEnd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 xml:space="preserve"> - latynoskie melodie</w:t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br/>
      </w:r>
    </w:p>
    <w:p w:rsidR="00795690" w:rsidRPr="00795690" w:rsidRDefault="00795690" w:rsidP="00795690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pl-PL"/>
        </w:rPr>
      </w:pP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Zach</w:t>
      </w:r>
      <w:r w:rsidRPr="00795690">
        <w:rPr>
          <w:rFonts w:eastAsia="Times New Roman" w:cs="Calibri"/>
          <w:b/>
          <w:color w:val="050505"/>
          <w:sz w:val="23"/>
          <w:szCs w:val="23"/>
          <w:lang w:eastAsia="pl-PL"/>
        </w:rPr>
        <w:t>ę</w:t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camy do wspó</w:t>
      </w:r>
      <w:r w:rsidRPr="00795690">
        <w:rPr>
          <w:rFonts w:eastAsia="Times New Roman" w:cs="Calibri"/>
          <w:b/>
          <w:color w:val="050505"/>
          <w:sz w:val="23"/>
          <w:szCs w:val="23"/>
          <w:lang w:eastAsia="pl-PL"/>
        </w:rPr>
        <w:t>ł</w:t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tworzenia Festynu, jak? Mamy kilka podpowiedzi</w:t>
      </w:r>
      <w:proofErr w:type="gramStart"/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t>:</w:t>
      </w:r>
      <w:r w:rsidRPr="00795690">
        <w:rPr>
          <w:rFonts w:eastAsia="Times New Roman" w:cs="Segoe UI Historic"/>
          <w:b/>
          <w:color w:val="050505"/>
          <w:sz w:val="23"/>
          <w:szCs w:val="23"/>
          <w:lang w:eastAsia="pl-PL"/>
        </w:rPr>
        <w:br/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- upiecz</w:t>
      </w:r>
      <w:proofErr w:type="gramEnd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ciasto którym podzielisz si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ę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z s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ą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siadami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>- stwórz sam lub z dzieckiem stoisko z rzeczami które chcesz sprzeda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ć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/wymieni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ć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np. zabawki, ksi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ąż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ki, skarby z szafy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 xml:space="preserve">- grasz, 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ś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piewasz? </w:t>
      </w:r>
      <w:proofErr w:type="gramStart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mo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ż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e</w:t>
      </w:r>
      <w:proofErr w:type="gramEnd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pi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ę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knie malujesz? Masz ciekawe hobby? Podziel si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ę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swoj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ą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twórczo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ś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ci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ą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>- wszelkie inne pomys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ł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y mile widziane 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br/>
        <w:t>Zg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ł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o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ś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si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ę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mailowo sopockie.</w:t>
      </w:r>
      <w:proofErr w:type="gramStart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domy</w:t>
      </w:r>
      <w:proofErr w:type="gramEnd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.</w:t>
      </w:r>
      <w:proofErr w:type="gramStart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sasiedzkie</w:t>
      </w:r>
      <w:proofErr w:type="gramEnd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@sopot.</w:t>
      </w:r>
      <w:proofErr w:type="gramStart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pl</w:t>
      </w:r>
      <w:proofErr w:type="gramEnd"/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lub telefonicznie: 699 857 138</w:t>
      </w:r>
    </w:p>
    <w:p w:rsidR="00795690" w:rsidRPr="00795690" w:rsidRDefault="00795690" w:rsidP="00795690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pl-PL"/>
        </w:rPr>
      </w:pP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- zach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ę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camy te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ż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 xml:space="preserve"> organizacje pozarz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ą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dowe i lokalny biznes do wspó</w:t>
      </w:r>
      <w:r w:rsidRPr="00795690">
        <w:rPr>
          <w:rFonts w:eastAsia="Times New Roman" w:cs="Calibri"/>
          <w:color w:val="050505"/>
          <w:sz w:val="23"/>
          <w:szCs w:val="23"/>
          <w:lang w:eastAsia="pl-PL"/>
        </w:rPr>
        <w:t>ł</w:t>
      </w:r>
      <w:r w:rsidRPr="00795690">
        <w:rPr>
          <w:rFonts w:eastAsia="Times New Roman" w:cs="Segoe UI Historic"/>
          <w:color w:val="050505"/>
          <w:sz w:val="23"/>
          <w:szCs w:val="23"/>
          <w:lang w:eastAsia="pl-PL"/>
        </w:rPr>
        <w:t>pracy</w:t>
      </w:r>
    </w:p>
    <w:p w:rsidR="00F777ED" w:rsidRDefault="00795690">
      <w:r>
        <w:br/>
        <w:t>Zadanie: Sopockie Domy Sąsiedzkie finansowane z budżetu Gminy Miasta Sopotu.</w:t>
      </w:r>
    </w:p>
    <w:sectPr w:rsidR="00F7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90"/>
    <w:rsid w:val="00795690"/>
    <w:rsid w:val="00F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5B42"/>
  <w15:chartTrackingRefBased/>
  <w15:docId w15:val="{0A74DEC1-00F1-4D70-B349-65EF1A99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5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me/e/1pCDI7u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</cp:revision>
  <dcterms:created xsi:type="dcterms:W3CDTF">2021-06-16T12:27:00Z</dcterms:created>
  <dcterms:modified xsi:type="dcterms:W3CDTF">2021-06-16T12:53:00Z</dcterms:modified>
</cp:coreProperties>
</file>